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A869CA" w:rsidRDefault="00E73BC7" w:rsidP="00B96883">
      <w:pPr>
        <w:pStyle w:val="ac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27pt;width:52.05pt;height:44.2pt;z-index:251657728;mso-wrap-distance-left:9.05pt;mso-wrap-distance-right:9.05pt" stroked="f">
            <v:fill color2="black"/>
            <v:textbox inset="0,0,0,0">
              <w:txbxContent>
                <w:p w:rsidR="00B74508" w:rsidRDefault="00CA379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E165F" w:rsidRPr="00A869CA">
        <w:rPr>
          <w:color w:val="002060"/>
          <w:sz w:val="26"/>
          <w:szCs w:val="26"/>
        </w:rPr>
        <w:t xml:space="preserve">Отделение Пенсионного фонда Российской Федерации </w:t>
      </w:r>
    </w:p>
    <w:p w:rsidR="005E165F" w:rsidRPr="00A869CA" w:rsidRDefault="005E165F">
      <w:pPr>
        <w:pStyle w:val="ac"/>
        <w:rPr>
          <w:color w:val="002060"/>
          <w:sz w:val="26"/>
          <w:szCs w:val="26"/>
        </w:rPr>
      </w:pPr>
      <w:r w:rsidRPr="00A869CA">
        <w:rPr>
          <w:color w:val="002060"/>
          <w:sz w:val="26"/>
          <w:szCs w:val="26"/>
        </w:rPr>
        <w:t>(государственное учреждение) по Новосибирской области</w:t>
      </w:r>
    </w:p>
    <w:p w:rsidR="005E165F" w:rsidRDefault="002D3F67">
      <w:pPr>
        <w:pBdr>
          <w:bottom w:val="single" w:sz="4" w:space="1" w:color="000000"/>
        </w:pBdr>
        <w:jc w:val="both"/>
        <w:rPr>
          <w:b/>
          <w:bCs/>
        </w:rPr>
      </w:pPr>
      <w:r w:rsidRPr="004B3212">
        <w:rPr>
          <w:b/>
          <w:bCs/>
        </w:rPr>
        <w:t>22</w:t>
      </w:r>
      <w:r w:rsidR="005E165F">
        <w:rPr>
          <w:b/>
          <w:bCs/>
        </w:rPr>
        <w:t>.</w:t>
      </w:r>
      <w:r w:rsidR="00942D77">
        <w:rPr>
          <w:b/>
          <w:bCs/>
        </w:rPr>
        <w:t>0</w:t>
      </w:r>
      <w:r w:rsidR="00741709">
        <w:rPr>
          <w:b/>
          <w:bCs/>
        </w:rPr>
        <w:t>4</w:t>
      </w:r>
      <w:r w:rsidR="005E165F">
        <w:rPr>
          <w:b/>
          <w:bCs/>
        </w:rPr>
        <w:t>.201</w:t>
      </w:r>
      <w:r w:rsidR="000A3C58">
        <w:rPr>
          <w:b/>
          <w:bCs/>
        </w:rPr>
        <w:t>9</w:t>
      </w:r>
      <w:r w:rsidR="005E165F">
        <w:rPr>
          <w:b/>
          <w:bCs/>
        </w:rPr>
        <w:t>г.                                                                                                                 т.218-08-50</w:t>
      </w:r>
    </w:p>
    <w:p w:rsidR="005E165F" w:rsidRPr="004B3212" w:rsidRDefault="005E165F">
      <w:pPr>
        <w:autoSpaceDE w:val="0"/>
        <w:ind w:firstLine="360"/>
        <w:jc w:val="both"/>
        <w:rPr>
          <w:sz w:val="20"/>
          <w:szCs w:val="20"/>
        </w:rPr>
      </w:pPr>
    </w:p>
    <w:p w:rsidR="007D7200" w:rsidRPr="002D3F67" w:rsidRDefault="002D3F67" w:rsidP="007D7200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Пенсионные накопления принесут доход, если ими правильно управлять</w:t>
      </w:r>
    </w:p>
    <w:p w:rsidR="00384F27" w:rsidRPr="00384F27" w:rsidRDefault="00384F27" w:rsidP="007D7200"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 w:rsidR="007D7200" w:rsidRDefault="002C6A17" w:rsidP="007D7200">
      <w:pPr>
        <w:autoSpaceDE w:val="0"/>
        <w:autoSpaceDN w:val="0"/>
        <w:adjustRightInd w:val="0"/>
        <w:ind w:firstLine="426"/>
        <w:jc w:val="both"/>
        <w:rPr>
          <w:b/>
          <w:i/>
          <w:sz w:val="26"/>
          <w:szCs w:val="26"/>
          <w:shd w:val="clear" w:color="auto" w:fill="FFFFFF"/>
        </w:rPr>
      </w:pPr>
      <w:r w:rsidRPr="00DA5390">
        <w:rPr>
          <w:b/>
          <w:bCs/>
          <w:i/>
          <w:sz w:val="26"/>
          <w:szCs w:val="26"/>
        </w:rPr>
        <w:t xml:space="preserve"> </w:t>
      </w:r>
      <w:r w:rsidR="002D3F67">
        <w:rPr>
          <w:b/>
          <w:bCs/>
          <w:i/>
          <w:sz w:val="26"/>
          <w:szCs w:val="26"/>
        </w:rPr>
        <w:t>По итогам 1 квартала текущего года россияне подали порядка 16 тысяч заявлений о смене страховщика.</w:t>
      </w:r>
      <w:r w:rsidR="004B3212">
        <w:rPr>
          <w:b/>
          <w:bCs/>
          <w:i/>
          <w:sz w:val="26"/>
          <w:szCs w:val="26"/>
        </w:rPr>
        <w:t xml:space="preserve"> Почти все они о досрочном перех</w:t>
      </w:r>
      <w:r w:rsidR="002D3F67">
        <w:rPr>
          <w:b/>
          <w:bCs/>
          <w:i/>
          <w:sz w:val="26"/>
          <w:szCs w:val="26"/>
        </w:rPr>
        <w:t xml:space="preserve">оде. </w:t>
      </w:r>
      <w:r w:rsidR="009429FF">
        <w:rPr>
          <w:b/>
          <w:bCs/>
          <w:i/>
          <w:sz w:val="26"/>
          <w:szCs w:val="26"/>
        </w:rPr>
        <w:t xml:space="preserve"> </w:t>
      </w:r>
      <w:r w:rsidR="004B3212">
        <w:rPr>
          <w:b/>
          <w:bCs/>
          <w:i/>
          <w:sz w:val="26"/>
          <w:szCs w:val="26"/>
        </w:rPr>
        <w:t xml:space="preserve">Это значит, что граждане могут потерять свой инвестиционный доход. </w:t>
      </w:r>
      <w:r w:rsidR="00156857">
        <w:rPr>
          <w:b/>
          <w:bCs/>
          <w:i/>
          <w:sz w:val="26"/>
          <w:szCs w:val="26"/>
        </w:rPr>
        <w:t xml:space="preserve"> </w:t>
      </w:r>
      <w:r w:rsidR="006E50A0">
        <w:rPr>
          <w:b/>
          <w:bCs/>
          <w:i/>
          <w:sz w:val="26"/>
          <w:szCs w:val="26"/>
        </w:rPr>
        <w:t xml:space="preserve"> </w:t>
      </w:r>
      <w:r w:rsidR="00DA5390" w:rsidRPr="00EB25FC">
        <w:rPr>
          <w:b/>
          <w:i/>
          <w:sz w:val="26"/>
          <w:szCs w:val="26"/>
          <w:shd w:val="clear" w:color="auto" w:fill="FFFFFF"/>
        </w:rPr>
        <w:t xml:space="preserve"> </w:t>
      </w:r>
    </w:p>
    <w:p w:rsidR="002D3F67" w:rsidRPr="002D3F67" w:rsidRDefault="002D3F67" w:rsidP="007D7200">
      <w:pPr>
        <w:autoSpaceDE w:val="0"/>
        <w:autoSpaceDN w:val="0"/>
        <w:adjustRightInd w:val="0"/>
        <w:ind w:firstLine="426"/>
        <w:jc w:val="both"/>
        <w:rPr>
          <w:b/>
          <w:bCs/>
          <w:i/>
          <w:sz w:val="16"/>
          <w:szCs w:val="16"/>
        </w:rPr>
      </w:pPr>
    </w:p>
    <w:p w:rsidR="002D3F67" w:rsidRPr="002D3F67" w:rsidRDefault="002D3F67" w:rsidP="002D3F67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действующим законодательством г</w:t>
      </w:r>
      <w:r w:rsidRPr="002D3F67">
        <w:rPr>
          <w:sz w:val="26"/>
          <w:szCs w:val="26"/>
        </w:rPr>
        <w:t xml:space="preserve">раждане, вправе передавать средства пенсионных накоплений от одного страховщика другому для инвестирования на финансовом рынке с целью получения </w:t>
      </w:r>
      <w:proofErr w:type="spellStart"/>
      <w:r w:rsidRPr="002D3F67">
        <w:rPr>
          <w:sz w:val="26"/>
          <w:szCs w:val="26"/>
        </w:rPr>
        <w:t>инвестдохода</w:t>
      </w:r>
      <w:proofErr w:type="spellEnd"/>
      <w:r w:rsidRPr="002D3F67">
        <w:rPr>
          <w:sz w:val="26"/>
          <w:szCs w:val="26"/>
        </w:rPr>
        <w:t xml:space="preserve">. Страховщиком может быть Пенсионный фонд России или НПФ, входящий в систему гарантирования прав застрахованных лиц. </w:t>
      </w:r>
    </w:p>
    <w:p w:rsidR="002D3F67" w:rsidRPr="002D3F67" w:rsidRDefault="002D3F67" w:rsidP="002D3F67">
      <w:pPr>
        <w:pStyle w:val="af6"/>
        <w:ind w:firstLine="567"/>
        <w:jc w:val="both"/>
        <w:rPr>
          <w:sz w:val="26"/>
          <w:szCs w:val="26"/>
        </w:rPr>
      </w:pPr>
      <w:r w:rsidRPr="002D3F67">
        <w:rPr>
          <w:sz w:val="26"/>
          <w:szCs w:val="26"/>
        </w:rPr>
        <w:t xml:space="preserve">   Выбор страховщика – это личное решение каждого гражданина. </w:t>
      </w:r>
      <w:r>
        <w:rPr>
          <w:sz w:val="26"/>
          <w:szCs w:val="26"/>
        </w:rPr>
        <w:t>Д</w:t>
      </w:r>
      <w:r w:rsidRPr="002D3F67">
        <w:rPr>
          <w:sz w:val="26"/>
          <w:szCs w:val="26"/>
        </w:rPr>
        <w:t xml:space="preserve">ля эффективного управления своими пенсионными накоплениями, и чтобы не потерять инвестиционный доход  необходимо соблюдать определенные правила перевода средств пенсионных накоплений. </w:t>
      </w:r>
    </w:p>
    <w:p w:rsidR="002D3F67" w:rsidRPr="002D3F67" w:rsidRDefault="002D3F67" w:rsidP="002D3F67">
      <w:pPr>
        <w:pStyle w:val="af6"/>
        <w:ind w:firstLine="567"/>
        <w:jc w:val="both"/>
        <w:rPr>
          <w:color w:val="000000"/>
          <w:sz w:val="26"/>
          <w:szCs w:val="26"/>
        </w:rPr>
      </w:pPr>
      <w:r w:rsidRPr="002D3F67">
        <w:rPr>
          <w:sz w:val="26"/>
          <w:szCs w:val="26"/>
        </w:rPr>
        <w:t>С 2015 года гражданин может поменять одного страховщика на другого (один пенсионный фонд на другой) без потери дохода, полученного от инвестирования средств пенсионных накоплений, только один раз в пять лет.  При досрочном переходе, в случае отрицательного результата инвестирования средства передаются вообще с уменьшением средств пенсионных накоплений на сумму инвестиционного убытка</w:t>
      </w:r>
      <w:r w:rsidRPr="002D3F6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2D3F67">
        <w:rPr>
          <w:color w:val="000000"/>
          <w:sz w:val="26"/>
          <w:szCs w:val="26"/>
        </w:rPr>
        <w:t xml:space="preserve">Потерь инвестиционного дохода можно избежать, если менять страховщика пенсионных накоплений не чаще чем раз в 5 лет, поэтому необходимо принимать взвешенное решение по данному вопросу. </w:t>
      </w:r>
    </w:p>
    <w:p w:rsidR="002D3F67" w:rsidRPr="002D3F67" w:rsidRDefault="002D3F67" w:rsidP="002D3F67">
      <w:pPr>
        <w:pStyle w:val="af6"/>
        <w:ind w:firstLine="567"/>
        <w:jc w:val="both"/>
        <w:rPr>
          <w:color w:val="000000"/>
          <w:sz w:val="26"/>
          <w:szCs w:val="26"/>
        </w:rPr>
      </w:pPr>
      <w:r w:rsidRPr="002D3F67">
        <w:rPr>
          <w:sz w:val="26"/>
          <w:szCs w:val="26"/>
        </w:rPr>
        <w:t>Для того чтобы узнать, в каком году переводились средства пенсионных накоплений новому страховщику,</w:t>
      </w:r>
      <w:r w:rsidRPr="002D3F67">
        <w:rPr>
          <w:color w:val="000000"/>
          <w:sz w:val="26"/>
          <w:szCs w:val="26"/>
        </w:rPr>
        <w:t xml:space="preserve"> и когда произведена последняя фиксация средств (для отчета 5-летнего срока), достаточно на сайте ПФР или портале </w:t>
      </w:r>
      <w:proofErr w:type="spellStart"/>
      <w:r w:rsidRPr="002D3F67">
        <w:rPr>
          <w:color w:val="000000"/>
          <w:sz w:val="26"/>
          <w:szCs w:val="26"/>
        </w:rPr>
        <w:t>госуслуг</w:t>
      </w:r>
      <w:proofErr w:type="spellEnd"/>
      <w:r w:rsidRPr="002D3F67">
        <w:rPr>
          <w:color w:val="000000"/>
          <w:sz w:val="26"/>
          <w:szCs w:val="26"/>
        </w:rPr>
        <w:t xml:space="preserve"> заказать справку о состоянии индивидуального лицевого счета, в которой и отображается данная информация.</w:t>
      </w:r>
    </w:p>
    <w:p w:rsidR="002D3F67" w:rsidRPr="002D3F67" w:rsidRDefault="002D3F67" w:rsidP="002D3F67">
      <w:pPr>
        <w:pStyle w:val="af6"/>
        <w:ind w:firstLine="567"/>
        <w:jc w:val="both"/>
        <w:rPr>
          <w:sz w:val="26"/>
          <w:szCs w:val="26"/>
        </w:rPr>
      </w:pPr>
      <w:r w:rsidRPr="002D3F67">
        <w:rPr>
          <w:color w:val="000000"/>
          <w:sz w:val="26"/>
          <w:szCs w:val="26"/>
        </w:rPr>
        <w:t xml:space="preserve">Ещё одной важной информацией для гражданина при переводе средств пенсионных накоплений является вопрос: кто сейчас управляет Вашими пенсионными накоплениями? </w:t>
      </w:r>
      <w:r w:rsidRPr="002D3F67">
        <w:rPr>
          <w:sz w:val="26"/>
          <w:szCs w:val="26"/>
        </w:rPr>
        <w:t xml:space="preserve">Знать, кто является вашим страховщиком и управляет пенсионными накоплениями очень важно: именно он будет выплачивать накопительную пенсию, когда вы достигнете пенсионного возраста. Если к моменту установления пенсии Ваши накопления в ПФР, то накопительную пенсию будет выплачивать Пенсионный фонд, если же они в НПФ, то пенсионные накопления будет выплачивать именно тот негосударственный пенсионный фонд, кому вы их передали в управление. </w:t>
      </w:r>
    </w:p>
    <w:p w:rsidR="002D3F67" w:rsidRPr="002D3F67" w:rsidRDefault="002D3F67" w:rsidP="002D3F67">
      <w:pPr>
        <w:pStyle w:val="af6"/>
        <w:ind w:firstLine="567"/>
        <w:jc w:val="both"/>
        <w:rPr>
          <w:sz w:val="26"/>
          <w:szCs w:val="26"/>
        </w:rPr>
      </w:pPr>
      <w:r w:rsidRPr="002D3F67">
        <w:rPr>
          <w:sz w:val="26"/>
          <w:szCs w:val="26"/>
        </w:rPr>
        <w:t xml:space="preserve">Данную информацию можно получить как непосредственно в территориальном управлении ПФР, обратившись лично, так и через Личный кабинет на сайте ПФР. В </w:t>
      </w:r>
      <w:hyperlink r:id="rId8" w:history="1">
        <w:r w:rsidRPr="002D3F67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Личном кабинете гражданина</w:t>
        </w:r>
      </w:hyperlink>
      <w:r w:rsidRPr="002D3F67">
        <w:rPr>
          <w:sz w:val="26"/>
          <w:szCs w:val="26"/>
        </w:rPr>
        <w:t xml:space="preserve"> открыт дополнительный сервис, позволяющий в один клик получить информацию об организации (страховщике), в которой вы формируете свои пенсионные накопления. </w:t>
      </w:r>
    </w:p>
    <w:p w:rsidR="002D3F67" w:rsidRPr="002D3F67" w:rsidRDefault="002D3F67" w:rsidP="002D3F67">
      <w:pPr>
        <w:pStyle w:val="af6"/>
        <w:ind w:firstLine="567"/>
        <w:jc w:val="both"/>
        <w:rPr>
          <w:color w:val="000000"/>
          <w:sz w:val="26"/>
          <w:szCs w:val="26"/>
        </w:rPr>
      </w:pPr>
      <w:r w:rsidRPr="002D3F67">
        <w:rPr>
          <w:color w:val="000000"/>
          <w:kern w:val="2"/>
          <w:sz w:val="26"/>
          <w:szCs w:val="26"/>
        </w:rPr>
        <w:t xml:space="preserve">Для перевода средств, если было принято такое решение, </w:t>
      </w:r>
      <w:proofErr w:type="gramStart"/>
      <w:r w:rsidRPr="002D3F67">
        <w:rPr>
          <w:color w:val="000000"/>
          <w:kern w:val="2"/>
          <w:sz w:val="26"/>
          <w:szCs w:val="26"/>
        </w:rPr>
        <w:t>необходимы</w:t>
      </w:r>
      <w:proofErr w:type="gramEnd"/>
      <w:r w:rsidRPr="002D3F67">
        <w:rPr>
          <w:color w:val="000000"/>
          <w:kern w:val="2"/>
          <w:sz w:val="26"/>
          <w:szCs w:val="26"/>
        </w:rPr>
        <w:t xml:space="preserve"> и договор, и заявление. Заявление о переводе средств пенсионных накоплений можно подать лично и в электронном виде. Для этого можно обратиться в клиентскую службу ПФР или </w:t>
      </w:r>
      <w:r w:rsidR="004B3212">
        <w:rPr>
          <w:color w:val="000000"/>
          <w:kern w:val="2"/>
          <w:sz w:val="26"/>
          <w:szCs w:val="26"/>
        </w:rPr>
        <w:t>подать его</w:t>
      </w:r>
      <w:r w:rsidRPr="002D3F67">
        <w:rPr>
          <w:color w:val="000000"/>
          <w:kern w:val="2"/>
          <w:sz w:val="26"/>
          <w:szCs w:val="26"/>
        </w:rPr>
        <w:t xml:space="preserve"> через Интернет в личном кабинете на портале </w:t>
      </w:r>
      <w:proofErr w:type="spellStart"/>
      <w:r w:rsidRPr="002D3F67">
        <w:rPr>
          <w:color w:val="000000"/>
          <w:kern w:val="2"/>
          <w:sz w:val="26"/>
          <w:szCs w:val="26"/>
        </w:rPr>
        <w:t>госуслуг</w:t>
      </w:r>
      <w:proofErr w:type="spellEnd"/>
      <w:r w:rsidRPr="002D3F67">
        <w:rPr>
          <w:color w:val="000000"/>
          <w:kern w:val="2"/>
          <w:sz w:val="26"/>
          <w:szCs w:val="26"/>
        </w:rPr>
        <w:t xml:space="preserve">. </w:t>
      </w:r>
      <w:r w:rsidR="00E73BC7">
        <w:rPr>
          <w:color w:val="000000"/>
          <w:kern w:val="2"/>
          <w:sz w:val="26"/>
          <w:szCs w:val="26"/>
        </w:rPr>
        <w:t xml:space="preserve">80% заявлений в текущем году принято именно через ЕПГУ. </w:t>
      </w:r>
      <w:bookmarkStart w:id="0" w:name="_GoBack"/>
      <w:bookmarkEnd w:id="0"/>
      <w:r w:rsidRPr="002D3F67">
        <w:rPr>
          <w:color w:val="000000"/>
          <w:kern w:val="2"/>
          <w:sz w:val="26"/>
          <w:szCs w:val="26"/>
        </w:rPr>
        <w:t>Электронное заявление должно быть</w:t>
      </w:r>
      <w:r w:rsidRPr="002D3F67">
        <w:rPr>
          <w:color w:val="000000"/>
          <w:sz w:val="26"/>
          <w:szCs w:val="26"/>
        </w:rPr>
        <w:t xml:space="preserve"> подписано усиленной квалифицированной электронной подписью.</w:t>
      </w:r>
      <w:r>
        <w:rPr>
          <w:color w:val="000000"/>
          <w:sz w:val="26"/>
          <w:szCs w:val="26"/>
        </w:rPr>
        <w:t xml:space="preserve"> При большом потоке электронных заявлений </w:t>
      </w:r>
      <w:r>
        <w:rPr>
          <w:color w:val="000000"/>
          <w:sz w:val="26"/>
          <w:szCs w:val="26"/>
        </w:rPr>
        <w:lastRenderedPageBreak/>
        <w:t>может происходить «зависание» системы. В этом случае можно повторить попытку или подать заявление лично в ближайший офис</w:t>
      </w:r>
      <w:r w:rsidR="004B3212">
        <w:rPr>
          <w:color w:val="000000"/>
          <w:sz w:val="26"/>
          <w:szCs w:val="26"/>
        </w:rPr>
        <w:t xml:space="preserve"> ПФР</w:t>
      </w:r>
      <w:r>
        <w:rPr>
          <w:color w:val="000000"/>
          <w:sz w:val="26"/>
          <w:szCs w:val="26"/>
        </w:rPr>
        <w:t xml:space="preserve">. </w:t>
      </w:r>
    </w:p>
    <w:p w:rsidR="002D3F67" w:rsidRPr="002D3F67" w:rsidRDefault="002D3F67" w:rsidP="002D3F67">
      <w:pPr>
        <w:pStyle w:val="af6"/>
        <w:ind w:firstLine="567"/>
        <w:jc w:val="both"/>
        <w:rPr>
          <w:sz w:val="26"/>
          <w:szCs w:val="26"/>
        </w:rPr>
      </w:pPr>
      <w:r w:rsidRPr="002D3F67">
        <w:rPr>
          <w:sz w:val="26"/>
          <w:szCs w:val="26"/>
        </w:rPr>
        <w:t>С</w:t>
      </w:r>
      <w:r w:rsidR="003960B4">
        <w:rPr>
          <w:sz w:val="26"/>
          <w:szCs w:val="26"/>
        </w:rPr>
        <w:t xml:space="preserve"> 1 января 2019 года з</w:t>
      </w:r>
      <w:r w:rsidRPr="002D3F67">
        <w:rPr>
          <w:sz w:val="26"/>
          <w:szCs w:val="26"/>
        </w:rPr>
        <w:t xml:space="preserve">аявления о переходах </w:t>
      </w:r>
      <w:r w:rsidR="004B3212">
        <w:rPr>
          <w:sz w:val="26"/>
          <w:szCs w:val="26"/>
        </w:rPr>
        <w:t xml:space="preserve"> </w:t>
      </w:r>
      <w:r w:rsidRPr="002D3F67">
        <w:rPr>
          <w:sz w:val="26"/>
          <w:szCs w:val="26"/>
        </w:rPr>
        <w:t xml:space="preserve">можно подавать только лично или через представителя, действующего на основании нотариально удостоверенной доверенности, либо через Единый портал государственных услуг. В заявлениях необходимо указывать контактную информацию для связи с гражданином. Заявления о переходах </w:t>
      </w:r>
      <w:r w:rsidR="004B3212">
        <w:rPr>
          <w:sz w:val="26"/>
          <w:szCs w:val="26"/>
        </w:rPr>
        <w:t xml:space="preserve">подаются </w:t>
      </w:r>
      <w:r w:rsidR="003960B4">
        <w:rPr>
          <w:sz w:val="26"/>
          <w:szCs w:val="26"/>
        </w:rPr>
        <w:t xml:space="preserve">не позднее 1 декабря, чтобы </w:t>
      </w:r>
      <w:r w:rsidRPr="002D3F67">
        <w:rPr>
          <w:sz w:val="26"/>
          <w:szCs w:val="26"/>
        </w:rPr>
        <w:t>у граждан б</w:t>
      </w:r>
      <w:r w:rsidR="003960B4">
        <w:rPr>
          <w:sz w:val="26"/>
          <w:szCs w:val="26"/>
        </w:rPr>
        <w:t>ыла возможность до конца года пересмотреть свое решение о смене</w:t>
      </w:r>
      <w:r w:rsidRPr="002D3F67">
        <w:rPr>
          <w:sz w:val="26"/>
          <w:szCs w:val="26"/>
        </w:rPr>
        <w:t xml:space="preserve"> страховщика. </w:t>
      </w:r>
      <w:r w:rsidR="003960B4">
        <w:rPr>
          <w:sz w:val="26"/>
          <w:szCs w:val="26"/>
        </w:rPr>
        <w:t xml:space="preserve">В этом случае можно подать уведомление об отказе. </w:t>
      </w:r>
    </w:p>
    <w:p w:rsidR="00EC674F" w:rsidRDefault="00EC674F" w:rsidP="0025552F">
      <w:pPr>
        <w:pStyle w:val="af6"/>
        <w:ind w:firstLine="567"/>
        <w:jc w:val="both"/>
        <w:rPr>
          <w:sz w:val="26"/>
          <w:szCs w:val="26"/>
          <w:lang w:eastAsia="ru-RU"/>
        </w:rPr>
      </w:pPr>
    </w:p>
    <w:p w:rsidR="0025552F" w:rsidRDefault="0025552F" w:rsidP="00DA5390">
      <w:pPr>
        <w:pStyle w:val="af6"/>
        <w:ind w:firstLine="709"/>
        <w:jc w:val="both"/>
        <w:rPr>
          <w:sz w:val="26"/>
          <w:szCs w:val="26"/>
          <w:lang w:eastAsia="ru-RU"/>
        </w:rPr>
      </w:pPr>
    </w:p>
    <w:p w:rsidR="007A7802" w:rsidRDefault="00F62DFD" w:rsidP="007D7200">
      <w:pPr>
        <w:suppressAutoHyphens w:val="0"/>
        <w:ind w:firstLine="426"/>
        <w:jc w:val="right"/>
      </w:pPr>
      <w:r>
        <w:rPr>
          <w:bCs/>
          <w:sz w:val="26"/>
          <w:szCs w:val="26"/>
        </w:rPr>
        <w:t xml:space="preserve"> </w:t>
      </w:r>
      <w:r w:rsidR="003C1FF2" w:rsidRPr="003B08A9">
        <w:t>Пресс-</w:t>
      </w:r>
      <w:r w:rsidR="003C1FF2">
        <w:t>служба</w:t>
      </w:r>
      <w:r w:rsidR="003C1FF2" w:rsidRPr="003B08A9">
        <w:t xml:space="preserve"> </w:t>
      </w:r>
      <w:r w:rsidR="003C1FF2">
        <w:t>ОПФР</w:t>
      </w:r>
      <w:r w:rsidR="00B655DF" w:rsidRPr="00CB4749">
        <w:t xml:space="preserve"> </w:t>
      </w:r>
      <w:r w:rsidR="007D7200">
        <w:t xml:space="preserve"> </w:t>
      </w:r>
    </w:p>
    <w:sectPr w:rsidR="007A7802" w:rsidSect="002C6A17">
      <w:pgSz w:w="11906" w:h="16838"/>
      <w:pgMar w:top="851" w:right="851" w:bottom="737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3"/>
  </w:num>
  <w:num w:numId="5">
    <w:abstractNumId w:val="14"/>
  </w:num>
  <w:num w:numId="6">
    <w:abstractNumId w:val="1"/>
  </w:num>
  <w:num w:numId="7">
    <w:abstractNumId w:val="12"/>
  </w:num>
  <w:num w:numId="8">
    <w:abstractNumId w:val="2"/>
  </w:num>
  <w:num w:numId="9">
    <w:abstractNumId w:val="8"/>
  </w:num>
  <w:num w:numId="10">
    <w:abstractNumId w:val="11"/>
  </w:num>
  <w:num w:numId="11">
    <w:abstractNumId w:val="4"/>
  </w:num>
  <w:num w:numId="12">
    <w:abstractNumId w:val="5"/>
  </w:num>
  <w:num w:numId="13">
    <w:abstractNumId w:val="6"/>
  </w:num>
  <w:num w:numId="14">
    <w:abstractNumId w:val="15"/>
  </w:num>
  <w:num w:numId="15">
    <w:abstractNumId w:val="9"/>
  </w:num>
  <w:num w:numId="1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ED1"/>
    <w:rsid w:val="0001184F"/>
    <w:rsid w:val="00012E08"/>
    <w:rsid w:val="00012FF5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30577"/>
    <w:rsid w:val="00031B03"/>
    <w:rsid w:val="00031E98"/>
    <w:rsid w:val="00032072"/>
    <w:rsid w:val="000323BC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7954"/>
    <w:rsid w:val="00050007"/>
    <w:rsid w:val="000514E1"/>
    <w:rsid w:val="0005204E"/>
    <w:rsid w:val="00052AC5"/>
    <w:rsid w:val="00052EF7"/>
    <w:rsid w:val="00053298"/>
    <w:rsid w:val="00053D4E"/>
    <w:rsid w:val="000557D7"/>
    <w:rsid w:val="0005612D"/>
    <w:rsid w:val="000563E7"/>
    <w:rsid w:val="0005796A"/>
    <w:rsid w:val="00060115"/>
    <w:rsid w:val="00061250"/>
    <w:rsid w:val="00063BC3"/>
    <w:rsid w:val="00063C2D"/>
    <w:rsid w:val="00064FDB"/>
    <w:rsid w:val="000656B6"/>
    <w:rsid w:val="00065CBF"/>
    <w:rsid w:val="00066B42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9449F"/>
    <w:rsid w:val="0009538B"/>
    <w:rsid w:val="00096845"/>
    <w:rsid w:val="00097F1C"/>
    <w:rsid w:val="000A0FA5"/>
    <w:rsid w:val="000A1E36"/>
    <w:rsid w:val="000A3C58"/>
    <w:rsid w:val="000A46BC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3B9A"/>
    <w:rsid w:val="000C4B03"/>
    <w:rsid w:val="000C4CDA"/>
    <w:rsid w:val="000C5E63"/>
    <w:rsid w:val="000C7F43"/>
    <w:rsid w:val="000D34B3"/>
    <w:rsid w:val="000D4618"/>
    <w:rsid w:val="000D4FE4"/>
    <w:rsid w:val="000E281D"/>
    <w:rsid w:val="000E31E9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CF7"/>
    <w:rsid w:val="001076A5"/>
    <w:rsid w:val="00112BDA"/>
    <w:rsid w:val="00112FC8"/>
    <w:rsid w:val="00113D12"/>
    <w:rsid w:val="0011495D"/>
    <w:rsid w:val="0011630C"/>
    <w:rsid w:val="0011636A"/>
    <w:rsid w:val="00117C04"/>
    <w:rsid w:val="001200CF"/>
    <w:rsid w:val="00121C37"/>
    <w:rsid w:val="0012212D"/>
    <w:rsid w:val="00123187"/>
    <w:rsid w:val="0012532F"/>
    <w:rsid w:val="00125E8F"/>
    <w:rsid w:val="00126589"/>
    <w:rsid w:val="00127FEE"/>
    <w:rsid w:val="00130EF5"/>
    <w:rsid w:val="00131D34"/>
    <w:rsid w:val="00132698"/>
    <w:rsid w:val="00133069"/>
    <w:rsid w:val="001342CC"/>
    <w:rsid w:val="001371EC"/>
    <w:rsid w:val="0014020D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AA6"/>
    <w:rsid w:val="0016529A"/>
    <w:rsid w:val="001657D6"/>
    <w:rsid w:val="001670CC"/>
    <w:rsid w:val="00167A64"/>
    <w:rsid w:val="00170B60"/>
    <w:rsid w:val="00172336"/>
    <w:rsid w:val="00172DE1"/>
    <w:rsid w:val="001745CC"/>
    <w:rsid w:val="00176F80"/>
    <w:rsid w:val="00177346"/>
    <w:rsid w:val="001802C5"/>
    <w:rsid w:val="00181F60"/>
    <w:rsid w:val="0018328C"/>
    <w:rsid w:val="001846AA"/>
    <w:rsid w:val="0018601D"/>
    <w:rsid w:val="00186C7B"/>
    <w:rsid w:val="0018704F"/>
    <w:rsid w:val="00187D11"/>
    <w:rsid w:val="00187D81"/>
    <w:rsid w:val="00190C99"/>
    <w:rsid w:val="00191274"/>
    <w:rsid w:val="0019296F"/>
    <w:rsid w:val="001943C7"/>
    <w:rsid w:val="001947A9"/>
    <w:rsid w:val="0019579D"/>
    <w:rsid w:val="001959A6"/>
    <w:rsid w:val="001A1448"/>
    <w:rsid w:val="001A20D3"/>
    <w:rsid w:val="001A331C"/>
    <w:rsid w:val="001A38A7"/>
    <w:rsid w:val="001A5EB6"/>
    <w:rsid w:val="001A6605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50D"/>
    <w:rsid w:val="001D58C6"/>
    <w:rsid w:val="001E0321"/>
    <w:rsid w:val="001E10E9"/>
    <w:rsid w:val="001E1159"/>
    <w:rsid w:val="001E3773"/>
    <w:rsid w:val="001E3E93"/>
    <w:rsid w:val="001E44B4"/>
    <w:rsid w:val="001E536B"/>
    <w:rsid w:val="001E7153"/>
    <w:rsid w:val="001F38F2"/>
    <w:rsid w:val="001F4956"/>
    <w:rsid w:val="001F5EDC"/>
    <w:rsid w:val="001F7D3F"/>
    <w:rsid w:val="0020003B"/>
    <w:rsid w:val="002001DB"/>
    <w:rsid w:val="002004FF"/>
    <w:rsid w:val="00202091"/>
    <w:rsid w:val="00203CFF"/>
    <w:rsid w:val="00206543"/>
    <w:rsid w:val="0020729E"/>
    <w:rsid w:val="00210D11"/>
    <w:rsid w:val="002129A2"/>
    <w:rsid w:val="00212BB5"/>
    <w:rsid w:val="002133DE"/>
    <w:rsid w:val="002143F7"/>
    <w:rsid w:val="0021488B"/>
    <w:rsid w:val="00216620"/>
    <w:rsid w:val="00220496"/>
    <w:rsid w:val="002204E5"/>
    <w:rsid w:val="00220F59"/>
    <w:rsid w:val="002210DC"/>
    <w:rsid w:val="00222B67"/>
    <w:rsid w:val="002256A6"/>
    <w:rsid w:val="00225891"/>
    <w:rsid w:val="00226D0A"/>
    <w:rsid w:val="002278AA"/>
    <w:rsid w:val="00230951"/>
    <w:rsid w:val="00233EB1"/>
    <w:rsid w:val="002342D1"/>
    <w:rsid w:val="0023451A"/>
    <w:rsid w:val="00235895"/>
    <w:rsid w:val="00236AA5"/>
    <w:rsid w:val="002371D1"/>
    <w:rsid w:val="00240247"/>
    <w:rsid w:val="002413D5"/>
    <w:rsid w:val="00243E12"/>
    <w:rsid w:val="00245586"/>
    <w:rsid w:val="002456E9"/>
    <w:rsid w:val="00245AF6"/>
    <w:rsid w:val="00245F10"/>
    <w:rsid w:val="00246EB3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6974"/>
    <w:rsid w:val="002B7240"/>
    <w:rsid w:val="002B7C91"/>
    <w:rsid w:val="002C18E4"/>
    <w:rsid w:val="002C2F0C"/>
    <w:rsid w:val="002C2F30"/>
    <w:rsid w:val="002C5EA9"/>
    <w:rsid w:val="002C6168"/>
    <w:rsid w:val="002C636B"/>
    <w:rsid w:val="002C6A17"/>
    <w:rsid w:val="002C7AE0"/>
    <w:rsid w:val="002D13B8"/>
    <w:rsid w:val="002D1843"/>
    <w:rsid w:val="002D3F67"/>
    <w:rsid w:val="002D45DC"/>
    <w:rsid w:val="002D5303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E20"/>
    <w:rsid w:val="002F52A0"/>
    <w:rsid w:val="002F553E"/>
    <w:rsid w:val="002F7CC9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5DC2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5D87"/>
    <w:rsid w:val="00376706"/>
    <w:rsid w:val="00376C99"/>
    <w:rsid w:val="003778AA"/>
    <w:rsid w:val="00377FD8"/>
    <w:rsid w:val="003800D4"/>
    <w:rsid w:val="003824FC"/>
    <w:rsid w:val="003840BA"/>
    <w:rsid w:val="00384F27"/>
    <w:rsid w:val="003901AD"/>
    <w:rsid w:val="0039067C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FED"/>
    <w:rsid w:val="003A320C"/>
    <w:rsid w:val="003A324E"/>
    <w:rsid w:val="003A4099"/>
    <w:rsid w:val="003A6C42"/>
    <w:rsid w:val="003B51C4"/>
    <w:rsid w:val="003B5AC4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1538"/>
    <w:rsid w:val="00421870"/>
    <w:rsid w:val="00422220"/>
    <w:rsid w:val="00426622"/>
    <w:rsid w:val="00426FAE"/>
    <w:rsid w:val="00427584"/>
    <w:rsid w:val="00427B21"/>
    <w:rsid w:val="00427DF0"/>
    <w:rsid w:val="00430FC8"/>
    <w:rsid w:val="004318C1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5ECE"/>
    <w:rsid w:val="00447EA5"/>
    <w:rsid w:val="004505AA"/>
    <w:rsid w:val="004505E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232"/>
    <w:rsid w:val="004742CD"/>
    <w:rsid w:val="004750B5"/>
    <w:rsid w:val="00475465"/>
    <w:rsid w:val="00476DDC"/>
    <w:rsid w:val="004809BC"/>
    <w:rsid w:val="00480D16"/>
    <w:rsid w:val="00481091"/>
    <w:rsid w:val="00482BF1"/>
    <w:rsid w:val="00482E78"/>
    <w:rsid w:val="00483753"/>
    <w:rsid w:val="00483F1A"/>
    <w:rsid w:val="0048434B"/>
    <w:rsid w:val="00485A9C"/>
    <w:rsid w:val="00486C0F"/>
    <w:rsid w:val="004872F8"/>
    <w:rsid w:val="00491459"/>
    <w:rsid w:val="00491A94"/>
    <w:rsid w:val="0049363E"/>
    <w:rsid w:val="00493F8C"/>
    <w:rsid w:val="004947EA"/>
    <w:rsid w:val="0049496E"/>
    <w:rsid w:val="0049594C"/>
    <w:rsid w:val="00495A25"/>
    <w:rsid w:val="00496D60"/>
    <w:rsid w:val="004971DB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212"/>
    <w:rsid w:val="004B3B0F"/>
    <w:rsid w:val="004B3E6D"/>
    <w:rsid w:val="004B501C"/>
    <w:rsid w:val="004B56F9"/>
    <w:rsid w:val="004B57F0"/>
    <w:rsid w:val="004B7C60"/>
    <w:rsid w:val="004B7EA1"/>
    <w:rsid w:val="004C0BD6"/>
    <w:rsid w:val="004C44F3"/>
    <w:rsid w:val="004C4F86"/>
    <w:rsid w:val="004C5DC5"/>
    <w:rsid w:val="004D03CB"/>
    <w:rsid w:val="004D0F24"/>
    <w:rsid w:val="004D22ED"/>
    <w:rsid w:val="004D2B3E"/>
    <w:rsid w:val="004D32F0"/>
    <w:rsid w:val="004D3B90"/>
    <w:rsid w:val="004D4DD0"/>
    <w:rsid w:val="004D51E1"/>
    <w:rsid w:val="004D5688"/>
    <w:rsid w:val="004D6197"/>
    <w:rsid w:val="004D668F"/>
    <w:rsid w:val="004D6F9C"/>
    <w:rsid w:val="004D7187"/>
    <w:rsid w:val="004D7CCF"/>
    <w:rsid w:val="004E0CCE"/>
    <w:rsid w:val="004E0F75"/>
    <w:rsid w:val="004E2FAB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11DF9"/>
    <w:rsid w:val="00515E7F"/>
    <w:rsid w:val="005168EA"/>
    <w:rsid w:val="00520CC0"/>
    <w:rsid w:val="005210A8"/>
    <w:rsid w:val="0052182B"/>
    <w:rsid w:val="0052202F"/>
    <w:rsid w:val="00522C7C"/>
    <w:rsid w:val="00523F0E"/>
    <w:rsid w:val="005245F6"/>
    <w:rsid w:val="005256DE"/>
    <w:rsid w:val="00525E99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71DA"/>
    <w:rsid w:val="00551562"/>
    <w:rsid w:val="00552170"/>
    <w:rsid w:val="00552F2F"/>
    <w:rsid w:val="00553265"/>
    <w:rsid w:val="00560089"/>
    <w:rsid w:val="0056100E"/>
    <w:rsid w:val="00561960"/>
    <w:rsid w:val="00561DFD"/>
    <w:rsid w:val="00566CE8"/>
    <w:rsid w:val="005711CC"/>
    <w:rsid w:val="0057236A"/>
    <w:rsid w:val="0057236F"/>
    <w:rsid w:val="00572425"/>
    <w:rsid w:val="005724C8"/>
    <w:rsid w:val="00575404"/>
    <w:rsid w:val="00581F2A"/>
    <w:rsid w:val="00582961"/>
    <w:rsid w:val="0058331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699C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649C"/>
    <w:rsid w:val="005B73EE"/>
    <w:rsid w:val="005B75CA"/>
    <w:rsid w:val="005C1781"/>
    <w:rsid w:val="005C2628"/>
    <w:rsid w:val="005C405C"/>
    <w:rsid w:val="005C4CCA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C68"/>
    <w:rsid w:val="005E2040"/>
    <w:rsid w:val="005E265E"/>
    <w:rsid w:val="005E2771"/>
    <w:rsid w:val="005E35EC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4626"/>
    <w:rsid w:val="006148B0"/>
    <w:rsid w:val="006161D5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7A9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A0466"/>
    <w:rsid w:val="006A1738"/>
    <w:rsid w:val="006A1CD8"/>
    <w:rsid w:val="006A31B5"/>
    <w:rsid w:val="006A3280"/>
    <w:rsid w:val="006A393B"/>
    <w:rsid w:val="006A45A5"/>
    <w:rsid w:val="006A6772"/>
    <w:rsid w:val="006A75D7"/>
    <w:rsid w:val="006B0474"/>
    <w:rsid w:val="006B256B"/>
    <w:rsid w:val="006B2F5F"/>
    <w:rsid w:val="006B59CB"/>
    <w:rsid w:val="006C0B24"/>
    <w:rsid w:val="006C37E3"/>
    <w:rsid w:val="006C5D9E"/>
    <w:rsid w:val="006D0D74"/>
    <w:rsid w:val="006D100D"/>
    <w:rsid w:val="006D19D6"/>
    <w:rsid w:val="006D240F"/>
    <w:rsid w:val="006D3F78"/>
    <w:rsid w:val="006D56F9"/>
    <w:rsid w:val="006E0475"/>
    <w:rsid w:val="006E0F88"/>
    <w:rsid w:val="006E2499"/>
    <w:rsid w:val="006E2A91"/>
    <w:rsid w:val="006E40A7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DF7"/>
    <w:rsid w:val="006F5030"/>
    <w:rsid w:val="006F5218"/>
    <w:rsid w:val="006F536F"/>
    <w:rsid w:val="006F5552"/>
    <w:rsid w:val="00700ABB"/>
    <w:rsid w:val="00701758"/>
    <w:rsid w:val="00701C75"/>
    <w:rsid w:val="00701E60"/>
    <w:rsid w:val="0070277A"/>
    <w:rsid w:val="00703EF7"/>
    <w:rsid w:val="007040D6"/>
    <w:rsid w:val="00704F6B"/>
    <w:rsid w:val="0070533C"/>
    <w:rsid w:val="007054F5"/>
    <w:rsid w:val="00706794"/>
    <w:rsid w:val="0070725B"/>
    <w:rsid w:val="007077AE"/>
    <w:rsid w:val="00712522"/>
    <w:rsid w:val="00712627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938"/>
    <w:rsid w:val="00741E9D"/>
    <w:rsid w:val="00742C57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6DD6"/>
    <w:rsid w:val="007670DF"/>
    <w:rsid w:val="00767600"/>
    <w:rsid w:val="0077051D"/>
    <w:rsid w:val="007705BB"/>
    <w:rsid w:val="007718E3"/>
    <w:rsid w:val="0077282E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9C2"/>
    <w:rsid w:val="007840A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C16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F0A9A"/>
    <w:rsid w:val="007F0C46"/>
    <w:rsid w:val="007F13D3"/>
    <w:rsid w:val="007F1793"/>
    <w:rsid w:val="007F236D"/>
    <w:rsid w:val="007F2DE2"/>
    <w:rsid w:val="007F2E1C"/>
    <w:rsid w:val="007F5BE3"/>
    <w:rsid w:val="007F63E9"/>
    <w:rsid w:val="007F7686"/>
    <w:rsid w:val="007F7B94"/>
    <w:rsid w:val="007F7E5D"/>
    <w:rsid w:val="00801585"/>
    <w:rsid w:val="008018DD"/>
    <w:rsid w:val="0080243D"/>
    <w:rsid w:val="00804934"/>
    <w:rsid w:val="00806288"/>
    <w:rsid w:val="008075DA"/>
    <w:rsid w:val="00811825"/>
    <w:rsid w:val="008126D6"/>
    <w:rsid w:val="00812B6A"/>
    <w:rsid w:val="00813F5B"/>
    <w:rsid w:val="00820942"/>
    <w:rsid w:val="00821839"/>
    <w:rsid w:val="0082357B"/>
    <w:rsid w:val="00825B2A"/>
    <w:rsid w:val="00825E2A"/>
    <w:rsid w:val="008267D8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C00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495A"/>
    <w:rsid w:val="00855A49"/>
    <w:rsid w:val="00856BF4"/>
    <w:rsid w:val="00856C29"/>
    <w:rsid w:val="00857189"/>
    <w:rsid w:val="00860564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3A33"/>
    <w:rsid w:val="00873CBF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D74"/>
    <w:rsid w:val="008877EE"/>
    <w:rsid w:val="00890B56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3E6D"/>
    <w:rsid w:val="008B4932"/>
    <w:rsid w:val="008B4E27"/>
    <w:rsid w:val="008B595C"/>
    <w:rsid w:val="008B5DE2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93F"/>
    <w:rsid w:val="008D649A"/>
    <w:rsid w:val="008D6E68"/>
    <w:rsid w:val="008D72E6"/>
    <w:rsid w:val="008E0C56"/>
    <w:rsid w:val="008E0E25"/>
    <w:rsid w:val="008E18DA"/>
    <w:rsid w:val="008E286A"/>
    <w:rsid w:val="008E321D"/>
    <w:rsid w:val="008E4061"/>
    <w:rsid w:val="008E584F"/>
    <w:rsid w:val="008F0739"/>
    <w:rsid w:val="008F131F"/>
    <w:rsid w:val="008F2B22"/>
    <w:rsid w:val="008F3178"/>
    <w:rsid w:val="008F6A31"/>
    <w:rsid w:val="00900201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EC5"/>
    <w:rsid w:val="00914EDB"/>
    <w:rsid w:val="00916447"/>
    <w:rsid w:val="00916D95"/>
    <w:rsid w:val="00917BE9"/>
    <w:rsid w:val="009234F0"/>
    <w:rsid w:val="00924D2C"/>
    <w:rsid w:val="0092531B"/>
    <w:rsid w:val="00926E13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654B"/>
    <w:rsid w:val="00966DCE"/>
    <w:rsid w:val="009733C7"/>
    <w:rsid w:val="00973BB3"/>
    <w:rsid w:val="00975B75"/>
    <w:rsid w:val="00981063"/>
    <w:rsid w:val="00981257"/>
    <w:rsid w:val="00984C4B"/>
    <w:rsid w:val="00985284"/>
    <w:rsid w:val="00985324"/>
    <w:rsid w:val="0098626E"/>
    <w:rsid w:val="00987A2D"/>
    <w:rsid w:val="00990616"/>
    <w:rsid w:val="009920AC"/>
    <w:rsid w:val="00992914"/>
    <w:rsid w:val="00993A2B"/>
    <w:rsid w:val="0099490F"/>
    <w:rsid w:val="009962EB"/>
    <w:rsid w:val="00996817"/>
    <w:rsid w:val="009971F2"/>
    <w:rsid w:val="009A0334"/>
    <w:rsid w:val="009A057C"/>
    <w:rsid w:val="009A2D5D"/>
    <w:rsid w:val="009A2E98"/>
    <w:rsid w:val="009A312D"/>
    <w:rsid w:val="009A55DD"/>
    <w:rsid w:val="009B0DC0"/>
    <w:rsid w:val="009B16F9"/>
    <w:rsid w:val="009B1B2B"/>
    <w:rsid w:val="009B296D"/>
    <w:rsid w:val="009B29F5"/>
    <w:rsid w:val="009B4B27"/>
    <w:rsid w:val="009B58DE"/>
    <w:rsid w:val="009B5CB3"/>
    <w:rsid w:val="009B7E5A"/>
    <w:rsid w:val="009C3430"/>
    <w:rsid w:val="009C45A5"/>
    <w:rsid w:val="009C493B"/>
    <w:rsid w:val="009C6339"/>
    <w:rsid w:val="009C6BFE"/>
    <w:rsid w:val="009C6DE2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76A"/>
    <w:rsid w:val="00A35B48"/>
    <w:rsid w:val="00A35DE4"/>
    <w:rsid w:val="00A37076"/>
    <w:rsid w:val="00A372BD"/>
    <w:rsid w:val="00A37B35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49A9"/>
    <w:rsid w:val="00A55EDB"/>
    <w:rsid w:val="00A56A69"/>
    <w:rsid w:val="00A56FD5"/>
    <w:rsid w:val="00A57477"/>
    <w:rsid w:val="00A57824"/>
    <w:rsid w:val="00A57C88"/>
    <w:rsid w:val="00A60221"/>
    <w:rsid w:val="00A60DCF"/>
    <w:rsid w:val="00A60DEC"/>
    <w:rsid w:val="00A61CE9"/>
    <w:rsid w:val="00A63CA0"/>
    <w:rsid w:val="00A658D1"/>
    <w:rsid w:val="00A6758E"/>
    <w:rsid w:val="00A7125E"/>
    <w:rsid w:val="00A7213B"/>
    <w:rsid w:val="00A72A44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5BB"/>
    <w:rsid w:val="00AA0459"/>
    <w:rsid w:val="00AA0D59"/>
    <w:rsid w:val="00AA129B"/>
    <w:rsid w:val="00AA23E3"/>
    <w:rsid w:val="00AA24A0"/>
    <w:rsid w:val="00AA6AD1"/>
    <w:rsid w:val="00AA6B88"/>
    <w:rsid w:val="00AB1862"/>
    <w:rsid w:val="00AB3C5A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4F72"/>
    <w:rsid w:val="00AD52D0"/>
    <w:rsid w:val="00AD65B6"/>
    <w:rsid w:val="00AD6BC5"/>
    <w:rsid w:val="00AD6C6C"/>
    <w:rsid w:val="00AD6DF4"/>
    <w:rsid w:val="00AE0775"/>
    <w:rsid w:val="00AE0F7F"/>
    <w:rsid w:val="00AE2AD1"/>
    <w:rsid w:val="00AE34FB"/>
    <w:rsid w:val="00AE3CD6"/>
    <w:rsid w:val="00AE3E2B"/>
    <w:rsid w:val="00AE4846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D73"/>
    <w:rsid w:val="00B177F3"/>
    <w:rsid w:val="00B20B22"/>
    <w:rsid w:val="00B210F7"/>
    <w:rsid w:val="00B22A63"/>
    <w:rsid w:val="00B234CD"/>
    <w:rsid w:val="00B23E04"/>
    <w:rsid w:val="00B254B6"/>
    <w:rsid w:val="00B27386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C2"/>
    <w:rsid w:val="00B47836"/>
    <w:rsid w:val="00B54DBC"/>
    <w:rsid w:val="00B54FFD"/>
    <w:rsid w:val="00B553B9"/>
    <w:rsid w:val="00B57504"/>
    <w:rsid w:val="00B60390"/>
    <w:rsid w:val="00B6288E"/>
    <w:rsid w:val="00B62CDA"/>
    <w:rsid w:val="00B655DF"/>
    <w:rsid w:val="00B66AD4"/>
    <w:rsid w:val="00B70216"/>
    <w:rsid w:val="00B70DC1"/>
    <w:rsid w:val="00B716C3"/>
    <w:rsid w:val="00B72D65"/>
    <w:rsid w:val="00B73B11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39F7"/>
    <w:rsid w:val="00BB5478"/>
    <w:rsid w:val="00BB71B4"/>
    <w:rsid w:val="00BC26EC"/>
    <w:rsid w:val="00BC2762"/>
    <w:rsid w:val="00BC2E6D"/>
    <w:rsid w:val="00BC602E"/>
    <w:rsid w:val="00BC62F0"/>
    <w:rsid w:val="00BC7E81"/>
    <w:rsid w:val="00BD0E6D"/>
    <w:rsid w:val="00BD204B"/>
    <w:rsid w:val="00BD4376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D7F"/>
    <w:rsid w:val="00C02A94"/>
    <w:rsid w:val="00C0561B"/>
    <w:rsid w:val="00C058E9"/>
    <w:rsid w:val="00C05F23"/>
    <w:rsid w:val="00C07712"/>
    <w:rsid w:val="00C1131C"/>
    <w:rsid w:val="00C120F0"/>
    <w:rsid w:val="00C12D1F"/>
    <w:rsid w:val="00C13E91"/>
    <w:rsid w:val="00C15043"/>
    <w:rsid w:val="00C16615"/>
    <w:rsid w:val="00C172A1"/>
    <w:rsid w:val="00C17940"/>
    <w:rsid w:val="00C17E51"/>
    <w:rsid w:val="00C209CD"/>
    <w:rsid w:val="00C211DB"/>
    <w:rsid w:val="00C2176F"/>
    <w:rsid w:val="00C21B73"/>
    <w:rsid w:val="00C25582"/>
    <w:rsid w:val="00C3254B"/>
    <w:rsid w:val="00C338B3"/>
    <w:rsid w:val="00C34892"/>
    <w:rsid w:val="00C349CF"/>
    <w:rsid w:val="00C34D45"/>
    <w:rsid w:val="00C34F13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6DA"/>
    <w:rsid w:val="00C45CD8"/>
    <w:rsid w:val="00C4707A"/>
    <w:rsid w:val="00C473C9"/>
    <w:rsid w:val="00C505A8"/>
    <w:rsid w:val="00C50BEB"/>
    <w:rsid w:val="00C51B46"/>
    <w:rsid w:val="00C51B86"/>
    <w:rsid w:val="00C52553"/>
    <w:rsid w:val="00C535EA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34EA"/>
    <w:rsid w:val="00C63CA0"/>
    <w:rsid w:val="00C655E4"/>
    <w:rsid w:val="00C70FDD"/>
    <w:rsid w:val="00C71F17"/>
    <w:rsid w:val="00C724BB"/>
    <w:rsid w:val="00C72DAB"/>
    <w:rsid w:val="00C72F98"/>
    <w:rsid w:val="00C75491"/>
    <w:rsid w:val="00C75943"/>
    <w:rsid w:val="00C7783A"/>
    <w:rsid w:val="00C80E70"/>
    <w:rsid w:val="00C819D6"/>
    <w:rsid w:val="00C8284C"/>
    <w:rsid w:val="00C84239"/>
    <w:rsid w:val="00C84C4A"/>
    <w:rsid w:val="00C856EE"/>
    <w:rsid w:val="00C87460"/>
    <w:rsid w:val="00C87687"/>
    <w:rsid w:val="00C87CB1"/>
    <w:rsid w:val="00C90004"/>
    <w:rsid w:val="00C9001B"/>
    <w:rsid w:val="00C90160"/>
    <w:rsid w:val="00C90C73"/>
    <w:rsid w:val="00C917E6"/>
    <w:rsid w:val="00C9217B"/>
    <w:rsid w:val="00C921D7"/>
    <w:rsid w:val="00C92ABF"/>
    <w:rsid w:val="00C92D19"/>
    <w:rsid w:val="00C92F7B"/>
    <w:rsid w:val="00C93206"/>
    <w:rsid w:val="00C9635B"/>
    <w:rsid w:val="00C96BD4"/>
    <w:rsid w:val="00C97139"/>
    <w:rsid w:val="00C97E34"/>
    <w:rsid w:val="00CA2F1F"/>
    <w:rsid w:val="00CA379C"/>
    <w:rsid w:val="00CA40E7"/>
    <w:rsid w:val="00CA5786"/>
    <w:rsid w:val="00CA722D"/>
    <w:rsid w:val="00CB0571"/>
    <w:rsid w:val="00CB0B01"/>
    <w:rsid w:val="00CB1F35"/>
    <w:rsid w:val="00CB4376"/>
    <w:rsid w:val="00CB4749"/>
    <w:rsid w:val="00CB59EF"/>
    <w:rsid w:val="00CB6B45"/>
    <w:rsid w:val="00CC3392"/>
    <w:rsid w:val="00CC45FE"/>
    <w:rsid w:val="00CC65C4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70AA"/>
    <w:rsid w:val="00CE720B"/>
    <w:rsid w:val="00CF04CE"/>
    <w:rsid w:val="00CF12A2"/>
    <w:rsid w:val="00CF3482"/>
    <w:rsid w:val="00CF5A6E"/>
    <w:rsid w:val="00CF7326"/>
    <w:rsid w:val="00CF7FFA"/>
    <w:rsid w:val="00D01EA6"/>
    <w:rsid w:val="00D07BAF"/>
    <w:rsid w:val="00D1158A"/>
    <w:rsid w:val="00D11E26"/>
    <w:rsid w:val="00D13598"/>
    <w:rsid w:val="00D148A7"/>
    <w:rsid w:val="00D151A0"/>
    <w:rsid w:val="00D15476"/>
    <w:rsid w:val="00D15C67"/>
    <w:rsid w:val="00D20BB5"/>
    <w:rsid w:val="00D22B33"/>
    <w:rsid w:val="00D23E93"/>
    <w:rsid w:val="00D248DA"/>
    <w:rsid w:val="00D252C6"/>
    <w:rsid w:val="00D25789"/>
    <w:rsid w:val="00D25DEF"/>
    <w:rsid w:val="00D26B01"/>
    <w:rsid w:val="00D26FFC"/>
    <w:rsid w:val="00D271AE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2133"/>
    <w:rsid w:val="00D4230D"/>
    <w:rsid w:val="00D42D72"/>
    <w:rsid w:val="00D43F8A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70213"/>
    <w:rsid w:val="00D7262F"/>
    <w:rsid w:val="00D74570"/>
    <w:rsid w:val="00D80BA8"/>
    <w:rsid w:val="00D8132D"/>
    <w:rsid w:val="00D8159C"/>
    <w:rsid w:val="00D818B1"/>
    <w:rsid w:val="00D81DC3"/>
    <w:rsid w:val="00D83DFD"/>
    <w:rsid w:val="00D84886"/>
    <w:rsid w:val="00D86C21"/>
    <w:rsid w:val="00D87692"/>
    <w:rsid w:val="00D90365"/>
    <w:rsid w:val="00D9331F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F02"/>
    <w:rsid w:val="00DD71D0"/>
    <w:rsid w:val="00DD7BED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F0E0B"/>
    <w:rsid w:val="00DF248E"/>
    <w:rsid w:val="00DF3018"/>
    <w:rsid w:val="00DF5240"/>
    <w:rsid w:val="00DF5707"/>
    <w:rsid w:val="00DF6736"/>
    <w:rsid w:val="00DF692D"/>
    <w:rsid w:val="00DF6D49"/>
    <w:rsid w:val="00DF7D44"/>
    <w:rsid w:val="00DF7D59"/>
    <w:rsid w:val="00E0023F"/>
    <w:rsid w:val="00E00F6D"/>
    <w:rsid w:val="00E01D00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53AD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C"/>
    <w:rsid w:val="00E53F3D"/>
    <w:rsid w:val="00E5406E"/>
    <w:rsid w:val="00E549F7"/>
    <w:rsid w:val="00E54A46"/>
    <w:rsid w:val="00E54E53"/>
    <w:rsid w:val="00E54F8B"/>
    <w:rsid w:val="00E57BDB"/>
    <w:rsid w:val="00E61C92"/>
    <w:rsid w:val="00E645F7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3BC7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345A"/>
    <w:rsid w:val="00E847D4"/>
    <w:rsid w:val="00E85A15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3B00"/>
    <w:rsid w:val="00EB54A1"/>
    <w:rsid w:val="00EB54D0"/>
    <w:rsid w:val="00EB5F16"/>
    <w:rsid w:val="00EB6596"/>
    <w:rsid w:val="00EB78D8"/>
    <w:rsid w:val="00EC121A"/>
    <w:rsid w:val="00EC36FE"/>
    <w:rsid w:val="00EC674F"/>
    <w:rsid w:val="00EC69E1"/>
    <w:rsid w:val="00EC794A"/>
    <w:rsid w:val="00ED269B"/>
    <w:rsid w:val="00ED39FA"/>
    <w:rsid w:val="00ED403B"/>
    <w:rsid w:val="00ED4085"/>
    <w:rsid w:val="00ED50D6"/>
    <w:rsid w:val="00ED678C"/>
    <w:rsid w:val="00ED6813"/>
    <w:rsid w:val="00ED6D0D"/>
    <w:rsid w:val="00EE02C8"/>
    <w:rsid w:val="00EE0C02"/>
    <w:rsid w:val="00EE14F2"/>
    <w:rsid w:val="00EE2FEC"/>
    <w:rsid w:val="00EE4AEB"/>
    <w:rsid w:val="00EE7458"/>
    <w:rsid w:val="00EF1514"/>
    <w:rsid w:val="00EF1651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429B"/>
    <w:rsid w:val="00F04C8D"/>
    <w:rsid w:val="00F05CE5"/>
    <w:rsid w:val="00F0679A"/>
    <w:rsid w:val="00F06A0A"/>
    <w:rsid w:val="00F06C64"/>
    <w:rsid w:val="00F10072"/>
    <w:rsid w:val="00F11515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8E2"/>
    <w:rsid w:val="00F63BB7"/>
    <w:rsid w:val="00F64BB2"/>
    <w:rsid w:val="00F653F5"/>
    <w:rsid w:val="00F65718"/>
    <w:rsid w:val="00F65F7A"/>
    <w:rsid w:val="00F664F9"/>
    <w:rsid w:val="00F67B94"/>
    <w:rsid w:val="00F747AA"/>
    <w:rsid w:val="00F74A06"/>
    <w:rsid w:val="00F750A9"/>
    <w:rsid w:val="00F77300"/>
    <w:rsid w:val="00F81355"/>
    <w:rsid w:val="00F81F51"/>
    <w:rsid w:val="00F82426"/>
    <w:rsid w:val="00F82452"/>
    <w:rsid w:val="00F82762"/>
    <w:rsid w:val="00F82E2C"/>
    <w:rsid w:val="00F850DA"/>
    <w:rsid w:val="00F86054"/>
    <w:rsid w:val="00F8707E"/>
    <w:rsid w:val="00F87178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1FC5"/>
    <w:rsid w:val="00FB3779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34AF"/>
    <w:rsid w:val="00FD3758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7025"/>
    <w:rsid w:val="00FF046B"/>
    <w:rsid w:val="00FF1006"/>
    <w:rsid w:val="00FF2B81"/>
    <w:rsid w:val="00FF5099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pfrf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4E1EE-67A8-4ED6-901E-89F5847C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Понедельникова Татьяна Анатольевна</cp:lastModifiedBy>
  <cp:revision>76</cp:revision>
  <cp:lastPrinted>2019-02-25T08:14:00Z</cp:lastPrinted>
  <dcterms:created xsi:type="dcterms:W3CDTF">2019-03-20T08:13:00Z</dcterms:created>
  <dcterms:modified xsi:type="dcterms:W3CDTF">2019-04-22T03:15:00Z</dcterms:modified>
</cp:coreProperties>
</file>